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03" w:rsidRPr="003063D4" w:rsidRDefault="006C4A03" w:rsidP="006C4A03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44"/>
          <w:szCs w:val="44"/>
          <w:lang w:eastAsia="pl-PL"/>
        </w:rPr>
      </w:pPr>
      <w:r w:rsidRPr="003063D4">
        <w:rPr>
          <w:rFonts w:ascii="Bookman Old Style" w:eastAsia="Times New Roman" w:hAnsi="Bookman Old Style" w:cs="Times New Roman"/>
          <w:b/>
          <w:i/>
          <w:sz w:val="44"/>
          <w:szCs w:val="44"/>
          <w:lang w:eastAsia="pl-PL"/>
        </w:rPr>
        <w:t>"</w:t>
      </w:r>
      <w:r w:rsidRPr="006C4A03">
        <w:rPr>
          <w:rFonts w:ascii="Bookman Old Style" w:eastAsia="Times New Roman" w:hAnsi="Bookman Old Style" w:cs="Times New Roman"/>
          <w:b/>
          <w:i/>
          <w:sz w:val="44"/>
          <w:szCs w:val="44"/>
          <w:lang w:eastAsia="pl-PL"/>
        </w:rPr>
        <w:t>Śmigus-dyngus</w:t>
      </w:r>
      <w:r w:rsidRPr="003063D4">
        <w:rPr>
          <w:rFonts w:ascii="Bookman Old Style" w:eastAsia="Times New Roman" w:hAnsi="Bookman Old Style" w:cs="Times New Roman"/>
          <w:b/>
          <w:i/>
          <w:sz w:val="44"/>
          <w:szCs w:val="44"/>
          <w:lang w:eastAsia="pl-PL"/>
        </w:rPr>
        <w:t>"</w:t>
      </w:r>
    </w:p>
    <w:p w:rsidR="006C4A03" w:rsidRPr="003063D4" w:rsidRDefault="006C4A03" w:rsidP="006C4A03">
      <w:pPr>
        <w:spacing w:after="0" w:line="240" w:lineRule="auto"/>
        <w:rPr>
          <w:rFonts w:ascii="Times New Roman" w:eastAsia="Times New Roman" w:hAnsi="Times New Roman" w:cs="Times New Roman"/>
          <w:i/>
          <w:sz w:val="41"/>
          <w:szCs w:val="41"/>
          <w:lang w:eastAsia="pl-PL"/>
        </w:rPr>
      </w:pPr>
    </w:p>
    <w:p w:rsidR="005548A8" w:rsidRDefault="005548A8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1268730</wp:posOffset>
            </wp:positionV>
            <wp:extent cx="3619500" cy="2611120"/>
            <wp:effectExtent l="19050" t="0" r="0" b="0"/>
            <wp:wrapTight wrapText="bothSides">
              <wp:wrapPolygon edited="0">
                <wp:start x="-114" y="0"/>
                <wp:lineTo x="-114" y="21432"/>
                <wp:lineTo x="21600" y="21432"/>
                <wp:lineTo x="21600" y="0"/>
                <wp:lineTo x="-114" y="0"/>
              </wp:wrapPolygon>
            </wp:wrapTight>
            <wp:docPr id="7" name="Obraz 7" descr="C:\Users\Joasia\Desktop\śmigus dyngu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śmigus dyngus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Nie ma nic piękniejszego, niż w lany poniedziałek o świcie stanąć </w:t>
      </w:r>
      <w:r w:rsid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z dwiema sikawkami nad śpiącymi rodzicami i jeden strumień skierować na mamę, a drugi na tatę. No i nic się nie przejmować, że piszczą i krzyczą, tylko lać, dopóki w sikawkach jest choć kropla wody. Potem trzeba szybko uciekać. Najlepiej prosto do łazienki, żeby znowu napełnić te piękne plastikowe pojemniczki. </w:t>
      </w:r>
      <w:r w:rsidR="006C4A03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A jeśli ktoś ma jeszcze na </w:t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dodatek siostrę, to musi czym prędzej pędz</w:t>
      </w: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ić do jej pokoju, by ją dopaść, zanim się </w:t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z</w:t>
      </w: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budzi. Ja właśnie tak zrobiłem. Zdążyłem </w:t>
      </w:r>
    </w:p>
    <w:p w:rsidR="005548A8" w:rsidRDefault="005548A8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w </w:t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ostatniej chwili, bo już zaczęła si</w:t>
      </w: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ę</w:t>
      </w:r>
    </w:p>
    <w:p w:rsidR="005548A8" w:rsidRDefault="005548A8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przeciągać i przecierać oczy. Ścisnąłem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sikawkę i skierowałem strumień wody prosto na jej czoło. Lałem bez litości, a Agata wrzeszczała tak, że tapeta zaczęła odklejać się od ściany. Cóż za piękny zwyczaj ten śmigus-dyngus – pomyślałem. Niestety, wszystko co dobre szybko się kończy, więc po chwili sikawka była pusta i musiałem wycofać się do łazienki. Gdy ucichł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y piski i narzekania, postanowi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łem opuścić moją kryjówkę. I wtedy przekonałem się, jak podstępną i mściwą mam siostrę. Ledwo otworzyłem drzwi, oblał mnie lodowaty strumień. Mokra piżama oblepiła mi plecy, woda spływała </w:t>
      </w:r>
      <w:r w:rsidR="007F4172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z włosów, a na czubku nosa dyndała wielka kropla. Usłyszałem chichot Agaty i głos mamy: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Koniec tego dobrego! Przestańcie się oblewać! Nie dość, że mamy całe ł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óżko mokre, to teraz Agata zala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ła podłogę.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– Przecież dzisiaj jest śmigus-dyngus – zaprotestowałem.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No właśnie – przyznał tata – jest śmigus-dyngus i nie myśl, że to poranne oblewanie wszystkich ujdzie ci na sucho – rzucił złowieszczo w moją stronę i pobiegł do kuchni, skąd rozległ się brzęk naczyń i szum wody.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Od 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razu zrozumiałem, co się święci, </w:t>
      </w:r>
      <w:r w:rsidR="007F4172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i gdy po chwili chlupnął z rondelka w moją stronę, zrobiłem piękny unik. Tata trafił w Agatę, a ta rozdarła się znowu wniebogłosy. 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lastRenderedPageBreak/>
        <w:t>Trzy garnki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wody i dwie zalane podłogi póź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niej mama rozzłościła się na dobre.</w:t>
      </w:r>
    </w:p>
    <w:p w:rsidR="006C4A03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Koniec lania, ani kropli więcej! Wszystko pływa, dywan jest cały przemo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czony, ściany ochlapane, a Agat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ka nie ma się już w co przebrać. Poza tym zaraz przyjdą babcia z dziadkiem, są zaproszeni na obiad, i żeby nikomu nie przyszło do głowy ich oblać. – Mama nie wiadomo dlaczego spojrzała akurat na mnie.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To okropne nie móc polać własnej babci w śmigus-dyngus – pomyślałem i 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żeby poprawić sobie humor, spry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skałem wodą naszego chomika. Niech zwierzak wie, jakie mamy fajne zwyczaje. Potem mama nakryła do stołu, tata pochował rondle, a Agata włożyła nową sukienkę i czekaliśmy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na gości. Kiedy zadzwonił dzwo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nek, ja pierwszy pobiegłem do przedpokoju.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Otworzyłem drzwi i co zobaczyłem? Dwie różowe, wycelowane we mnie sikawki. Wiem, że trudno w to uwierzyć, ale babcia jak prawdziwy rewolwerowiec stanęła w lekkim rozkroku, przymrużyła jedno oko, wycelowała i oblała mnie z góry na dół. W tym czasie dziadek ruszył w pogo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ń za Agatą, która uciekała z pi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skiem. Natychmiast pożałowałem, że nie mam pod ręką pistoletu na wodę albo takiego specjalnego otworka na głowie jak wieloryb, z którego na zawołanie tryskałaby woda. Przydałby mi się teraz o wiele bardziej niż na przykład taki pępek, z którego nie ma żadnego pożytku. Uciekając przed babcią, obiecałem sobie, że za rok nie dam się tak zaskoczyć i w każdej kieszeni będę miał po trzy sikawki.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– Znowu wszystko mokre – jęknęła mama. – Jak tak dalej pójdzie, 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to będziemy musieli założyć płetwy, tyle tu wody. A Agatka powinna dzisiaj od rana chodzić w pelerynie.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Och, nie narzekaj już. Tylko trochę się pokropiliśmy, tak dla zabawy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. Dawniej to były śmigusy – wes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tchnął dziadek.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Jakie? Opowiedz, dziadku, jakie? – poprosiła Agata.</w:t>
      </w:r>
    </w:p>
    <w:p w:rsidR="005548A8" w:rsidRDefault="003063D4" w:rsidP="005548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425450</wp:posOffset>
            </wp:positionV>
            <wp:extent cx="3387090" cy="2408555"/>
            <wp:effectExtent l="19050" t="0" r="3810" b="0"/>
            <wp:wrapTight wrapText="bothSides">
              <wp:wrapPolygon edited="0">
                <wp:start x="-121" y="0"/>
                <wp:lineTo x="-121" y="21355"/>
                <wp:lineTo x="21624" y="21355"/>
                <wp:lineTo x="21624" y="0"/>
                <wp:lineTo x="-121" y="0"/>
              </wp:wrapPolygon>
            </wp:wrapTight>
            <wp:docPr id="2" name="Obraz 2" descr="C:\Users\Joasia\Desktop\śmigus - dyng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śmigus - dyngus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– Kiedyś w lany poniedziałek szły w ruch wiadra, konewki </w:t>
      </w:r>
      <w:r w:rsidR="005D3472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i dzbany. Ludzie usuwali kosztowniejsze meble </w:t>
      </w: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i </w:t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dywany, zakładali też gor</w:t>
      </w:r>
      <w:r w:rsidR="005548A8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sze ubrania, że bo szczędzić sobie zniszczeń. </w:t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Bywało, że jak udało się zaskoczyć jakąś paniusię w pościeli, to polewano ją tak długo, aż pływała w łóżku między poduszkami.</w:t>
      </w:r>
      <w:r w:rsidR="006C4A03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Na samą myśl o tym, że </w:t>
      </w:r>
      <w:r w:rsidR="006C4A03"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lastRenderedPageBreak/>
        <w:t>mógłbym wylać na śpiącą Agatę wiadro wody, uśmiechnąłem się od ucha do ucha.</w:t>
      </w:r>
    </w:p>
    <w:p w:rsidR="005D3472" w:rsidRPr="003063D4" w:rsidRDefault="006C4A03" w:rsidP="005548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W miastach panowie spryskiwali miłe sercu panny tylko odrobiną wody różanej po ręce, ale na wsiach odbywały się prawdziwe bitwy wodne – ciągnął dziadek. – Chłopcy wyciągali dziewczyny z łóżek i jeszcze rozespane, w samych nocnych koszulach wrzucali do stawów i jezior. A on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e lądowały tam </w:t>
      </w:r>
      <w:r w:rsid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z pluskiem, wzbi</w:t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jając pod niebo wielkie fontanny.</w:t>
      </w:r>
      <w:r w:rsidR="005D3472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– Dziadku, to znaczy, że ty wrzuciłeś kiedyś babcię do jeziora?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spytała Agata z niedowierzaniem.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– Do jeziora nie, ale wody jej nie żałowałem. Bo tak naprawdę, choć dziewczyny złościły się i uciekały, dobrze wiedziały, że oblewamy tylko te najładniejsze i najbardziej lubiane panny. </w:t>
      </w:r>
      <w:r w:rsidR="005D3472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Pr="006C4A0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W gruncie rzeczy były więc zadowolone, że ociekają wodą, bo to znaczyło, że mają powodzenie. Za to te, na które nie spadła tego dnia ani kropla wody, były złe jak osy.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No to mama i Agata powinny być mi wdzięczne, że je oblałem. A w przyszłym roku, żeby im nie było smutno, postaram się, aby – jak to pięknie powiedział dziadek – pływały w łóżku między poduszkami. Chciałem wiedzieć jeszcze tylko jedną rzecz, dlaczego ten wspaniały zwyczaj ma taką dziwną nazwę – śmigus-dyngus? Dziadek wiedział nawet to.</w:t>
      </w:r>
    </w:p>
    <w:p w:rsidR="005D3472" w:rsidRPr="003063D4" w:rsidRDefault="003063D4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105410</wp:posOffset>
            </wp:positionV>
            <wp:extent cx="3093085" cy="2549525"/>
            <wp:effectExtent l="19050" t="0" r="0" b="0"/>
            <wp:wrapTight wrapText="bothSides">
              <wp:wrapPolygon edited="0">
                <wp:start x="-133" y="0"/>
                <wp:lineTo x="-133" y="21466"/>
                <wp:lineTo x="21551" y="21466"/>
                <wp:lineTo x="21551" y="0"/>
                <wp:lineTo x="-133" y="0"/>
              </wp:wrapPolygon>
            </wp:wrapTight>
            <wp:docPr id="3" name="Obraz 3" descr="Śmigus Dyngus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migus Dyngus | Tolu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A03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– Och, bo tak po prawdzie, to były dwa różne zwyczaje. Śmigus polegał na polewaniu wodą dziewczyn, a dawniej także na smaganiu ich po nogach wierzbowymi witkami. I stąd właśnie wzięła się ta dziwna, jak mówisz, nazwa. Od śmigania, czyli smagania panien zielonymi gałązkami. Niektórzy mówili, że to zielony albo suchy śmigus. Oczywiście ten mokry, czyli bieganie </w:t>
      </w:r>
      <w:r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6C4A03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z wiadrami wody lub wrzucanie dziewczyn do sta</w:t>
      </w:r>
      <w:r w:rsidR="005D3472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wów, był dużo przyjemniejszy... </w:t>
      </w:r>
      <w:r w:rsidR="006C4A03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Dziadek uśmiechnął się na samo wspomnienie.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– Dyngus zaś polegał na składaniu wizyt sąsiadom i znajomym. Tak jak w czasie Bożego Narodzenia chodzi się po kolędzie, tak na Wielkanoc chodziło się po dyngusie. Różni przebierańcy wędrowali od domu do domu, składając życzenia i prosząc o datek, </w:t>
      </w:r>
      <w:r w:rsid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a gospodarze wykładali na stół placki i kiełbasy, bo wierzyli, że </w:t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lastRenderedPageBreak/>
        <w:t xml:space="preserve">tacy goście mogą przynieść szczęście. Dlatego przebierańcy dostawali zwykle poczęstunek, a na drogę jajka lub nieco pieniędzy. Z czasem te zwyczaje pomieszały się ze sobą i w końcu pozostało z nich tylko oblewanie się wodą i nazwa śmigus-dyngus. </w:t>
      </w:r>
      <w:r w:rsidR="005D3472"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Wielka szkoda – pomyślałem – bo gdyby było tak jak dawniej, to nie dość, że wrzuciłbym Agatę do jeziora, mógłbym ją jeszcze okładać jakimiś gałęziami po nogach. Potem odwiedziłbym babcię przebrany na przykład za pirata i powiedziałbym: „Wesołych świąt”, a ona natychmiast dałaby mi za to cukierki, lizaki, chipsy </w:t>
      </w:r>
      <w:r w:rsidR="005548A8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5548A8"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287020</wp:posOffset>
            </wp:positionV>
            <wp:extent cx="2178685" cy="2092325"/>
            <wp:effectExtent l="19050" t="0" r="0" b="0"/>
            <wp:wrapTight wrapText="bothSides">
              <wp:wrapPolygon edited="0">
                <wp:start x="-189" y="0"/>
                <wp:lineTo x="-189" y="21436"/>
                <wp:lineTo x="21531" y="21436"/>
                <wp:lineTo x="21531" y="0"/>
                <wp:lineTo x="-189" y="0"/>
              </wp:wrapPolygon>
            </wp:wrapTight>
            <wp:docPr id="6" name="Obraz 6" descr="C:\Users\Joasia\Desktop\śmigus - dyngu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śmigus - dyngus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i pieniążki. </w:t>
      </w:r>
    </w:p>
    <w:p w:rsidR="005D3472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Dawniej przestrzegano też zwyczaju, że w Poniedziałek Wielkanocny chłopcy oblewali panny, ale za to we wtorek to oni byli oblewani przez dziewczyny. I to często z bardzo dobrym skutkiem – dodała babcia. Po tych słowach Agata spojrzała na mnie tak, że od razu wiedziałem, że coś knuje.</w:t>
      </w:r>
    </w:p>
    <w:p w:rsidR="006C4A03" w:rsidRPr="003063D4" w:rsidRDefault="006C4A03" w:rsidP="006C4A03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– Szczerze mówiąc, bywało i tak, że jak się wszyscy dobrze rozbrykali, to nie mogli tego oblewania skończyć jeszcze przez wiele dni – powiedział dziadek z uśmiechem. A ja poczułem, że jestem bardzo rozbrykany, i ruszyłem biegiem do łazienki napełnić moje sikawki.</w:t>
      </w:r>
    </w:p>
    <w:p w:rsidR="005D3472" w:rsidRPr="003063D4" w:rsidRDefault="005D3472" w:rsidP="006C4A03">
      <w:pPr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</w:p>
    <w:p w:rsidR="002E15FB" w:rsidRPr="003063D4" w:rsidRDefault="006C4A03" w:rsidP="005D3472">
      <w:pPr>
        <w:jc w:val="right"/>
        <w:rPr>
          <w:rFonts w:ascii="Bookman Old Style" w:hAnsi="Bookman Old Style"/>
          <w:i/>
          <w:sz w:val="28"/>
          <w:szCs w:val="28"/>
        </w:rPr>
      </w:pPr>
      <w:r w:rsidRPr="003063D4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Renata Piątkowska</w:t>
      </w:r>
    </w:p>
    <w:sectPr w:rsidR="002E15FB" w:rsidRPr="003063D4" w:rsidSect="002E15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93" w:rsidRDefault="00E94793" w:rsidP="003063D4">
      <w:pPr>
        <w:spacing w:after="0" w:line="240" w:lineRule="auto"/>
      </w:pPr>
      <w:r>
        <w:separator/>
      </w:r>
    </w:p>
  </w:endnote>
  <w:endnote w:type="continuationSeparator" w:id="1">
    <w:p w:rsidR="00E94793" w:rsidRDefault="00E94793" w:rsidP="0030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21904"/>
      <w:docPartObj>
        <w:docPartGallery w:val="Page Numbers (Bottom of Page)"/>
        <w:docPartUnique/>
      </w:docPartObj>
    </w:sdtPr>
    <w:sdtContent>
      <w:p w:rsidR="003063D4" w:rsidRDefault="003063D4">
        <w:pPr>
          <w:pStyle w:val="Stopka"/>
          <w:jc w:val="right"/>
        </w:pPr>
        <w:r>
          <w:t xml:space="preserve">Strona | </w:t>
        </w:r>
        <w:fldSimple w:instr=" PAGE   \* MERGEFORMAT ">
          <w:r w:rsidR="007F4172">
            <w:rPr>
              <w:noProof/>
            </w:rPr>
            <w:t>2</w:t>
          </w:r>
        </w:fldSimple>
        <w:r>
          <w:t xml:space="preserve"> </w:t>
        </w:r>
      </w:p>
    </w:sdtContent>
  </w:sdt>
  <w:p w:rsidR="003063D4" w:rsidRDefault="003063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93" w:rsidRDefault="00E94793" w:rsidP="003063D4">
      <w:pPr>
        <w:spacing w:after="0" w:line="240" w:lineRule="auto"/>
      </w:pPr>
      <w:r>
        <w:separator/>
      </w:r>
    </w:p>
  </w:footnote>
  <w:footnote w:type="continuationSeparator" w:id="1">
    <w:p w:rsidR="00E94793" w:rsidRDefault="00E94793" w:rsidP="00306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03"/>
    <w:rsid w:val="002E15FB"/>
    <w:rsid w:val="003063D4"/>
    <w:rsid w:val="005548A8"/>
    <w:rsid w:val="005D3472"/>
    <w:rsid w:val="006C4A03"/>
    <w:rsid w:val="007F4172"/>
    <w:rsid w:val="00E9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3D4"/>
  </w:style>
  <w:style w:type="paragraph" w:styleId="Stopka">
    <w:name w:val="footer"/>
    <w:basedOn w:val="Normalny"/>
    <w:link w:val="StopkaZnak"/>
    <w:uiPriority w:val="99"/>
    <w:unhideWhenUsed/>
    <w:rsid w:val="0030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2021-04-02T02:46:00Z</dcterms:created>
  <dcterms:modified xsi:type="dcterms:W3CDTF">2021-04-02T03:28:00Z</dcterms:modified>
</cp:coreProperties>
</file>