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9" w:rsidRPr="00D33282" w:rsidRDefault="00D33282">
      <w:pPr>
        <w:rPr>
          <w:rFonts w:ascii="Comic Sans MS" w:hAnsi="Comic Sans MS"/>
          <w:sz w:val="28"/>
          <w:szCs w:val="28"/>
        </w:rPr>
      </w:pPr>
      <w:r w:rsidRPr="00D33282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8924925" cy="67532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282">
        <w:rPr>
          <w:rFonts w:ascii="Comic Sans MS" w:hAnsi="Comic Sans MS"/>
          <w:sz w:val="28"/>
          <w:szCs w:val="28"/>
        </w:rPr>
        <w:t>Pomóż dżdżownicy dojść do jabłuszka. Pokoloruj jabłuszko i dżdżownicę.</w:t>
      </w:r>
    </w:p>
    <w:sectPr w:rsidR="008842D9" w:rsidRPr="00D33282" w:rsidSect="00D332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282"/>
    <w:rsid w:val="008842D9"/>
    <w:rsid w:val="00D3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2020-04-14T08:58:00Z</dcterms:created>
  <dcterms:modified xsi:type="dcterms:W3CDTF">2020-04-14T09:03:00Z</dcterms:modified>
</cp:coreProperties>
</file>