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5" w:rsidRDefault="005B1145" w:rsidP="005B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5227D">
        <w:rPr>
          <w:rFonts w:ascii="Times New Roman" w:hAnsi="Times New Roman" w:cs="Times New Roman"/>
          <w:b/>
          <w:i/>
          <w:color w:val="0070C0"/>
          <w:sz w:val="40"/>
          <w:szCs w:val="40"/>
        </w:rPr>
        <w:t>Jaka jest woda?</w:t>
      </w:r>
    </w:p>
    <w:p w:rsidR="00E5227D" w:rsidRPr="00E5227D" w:rsidRDefault="00E5227D" w:rsidP="005B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E5227D" w:rsidRPr="00E5227D" w:rsidRDefault="005B1145" w:rsidP="00E5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sz w:val="28"/>
          <w:szCs w:val="28"/>
        </w:rPr>
        <w:t>– zabawy badawcze, poznawanie wybranych właściwości wody. Przygotowujemy pomoce, a dziecko może w tym czasie słuchać odgłosów wody - poszukajmy w Internecie. Ustawiamy</w:t>
      </w:r>
      <w:r w:rsidR="00E5227D">
        <w:rPr>
          <w:rFonts w:ascii="Times New Roman" w:hAnsi="Times New Roman" w:cs="Times New Roman"/>
          <w:sz w:val="28"/>
          <w:szCs w:val="28"/>
        </w:rPr>
        <w:t xml:space="preserve"> </w:t>
      </w:r>
      <w:r w:rsidRPr="00E5227D">
        <w:rPr>
          <w:rFonts w:ascii="Times New Roman" w:hAnsi="Times New Roman" w:cs="Times New Roman"/>
          <w:sz w:val="28"/>
          <w:szCs w:val="28"/>
        </w:rPr>
        <w:t xml:space="preserve">na stole odpowiednie pomoce. </w:t>
      </w:r>
      <w:r w:rsidR="00E5227D">
        <w:rPr>
          <w:rFonts w:ascii="Times New Roman" w:hAnsi="Times New Roman" w:cs="Times New Roman"/>
          <w:sz w:val="28"/>
          <w:szCs w:val="28"/>
        </w:rPr>
        <w:br/>
      </w:r>
      <w:r w:rsidRPr="00E5227D">
        <w:rPr>
          <w:rFonts w:ascii="Times New Roman" w:hAnsi="Times New Roman" w:cs="Times New Roman"/>
          <w:sz w:val="28"/>
          <w:szCs w:val="28"/>
        </w:rPr>
        <w:t xml:space="preserve">Dziecko bada właściwości wody. W pierwszej kolejności badamy wsiąkanie wody w różne powierzchnie i materiały, np. bibułę, pergamin, folię, płótno, gąbkę, watę. Dziecko kroplomierzem lub z butelki po kroplach do nosa wypuszcza kropelki na poszczególne materiały i sprawdza, czy woda wsiąka. </w:t>
      </w:r>
      <w:r w:rsidR="00E5227D">
        <w:rPr>
          <w:rFonts w:ascii="Times New Roman" w:hAnsi="Times New Roman" w:cs="Times New Roman"/>
          <w:sz w:val="28"/>
          <w:szCs w:val="28"/>
        </w:rPr>
        <w:br/>
      </w:r>
      <w:r w:rsidRPr="00E5227D">
        <w:rPr>
          <w:rFonts w:ascii="Times New Roman" w:hAnsi="Times New Roman" w:cs="Times New Roman"/>
          <w:sz w:val="28"/>
          <w:szCs w:val="28"/>
        </w:rPr>
        <w:t xml:space="preserve">W drugim etapie dziecko prowadzi obserwacje, przelewając wodę za pomocą lejka, strzykawki, łyżki wazowej do pojemników o różnych kształtach. </w:t>
      </w:r>
      <w:r w:rsidR="00E5227D">
        <w:rPr>
          <w:rFonts w:ascii="Times New Roman" w:hAnsi="Times New Roman" w:cs="Times New Roman"/>
          <w:sz w:val="28"/>
          <w:szCs w:val="28"/>
        </w:rPr>
        <w:br/>
      </w:r>
      <w:r w:rsidRPr="00E5227D">
        <w:rPr>
          <w:rFonts w:ascii="Times New Roman" w:hAnsi="Times New Roman" w:cs="Times New Roman"/>
          <w:sz w:val="28"/>
          <w:szCs w:val="28"/>
        </w:rPr>
        <w:t>Przy okazji dziecko sprawdza zapach wody, wąchając z zamkniętymi oczami słoik pusty i napełniony wodą. W trzecim</w:t>
      </w:r>
      <w:r w:rsidR="00E5227D" w:rsidRPr="00E5227D">
        <w:rPr>
          <w:rFonts w:ascii="Times New Roman" w:hAnsi="Times New Roman" w:cs="Times New Roman"/>
          <w:sz w:val="28"/>
          <w:szCs w:val="28"/>
        </w:rPr>
        <w:t xml:space="preserve"> podejściu</w:t>
      </w:r>
      <w:r w:rsidRPr="00E5227D">
        <w:rPr>
          <w:rFonts w:ascii="Times New Roman" w:hAnsi="Times New Roman" w:cs="Times New Roman"/>
          <w:sz w:val="28"/>
          <w:szCs w:val="28"/>
        </w:rPr>
        <w:t xml:space="preserve"> </w:t>
      </w:r>
      <w:r w:rsidR="00E5227D" w:rsidRPr="00E5227D">
        <w:rPr>
          <w:rFonts w:ascii="Times New Roman" w:hAnsi="Times New Roman" w:cs="Times New Roman"/>
          <w:sz w:val="28"/>
          <w:szCs w:val="28"/>
        </w:rPr>
        <w:t>dziecko</w:t>
      </w:r>
      <w:r w:rsidRPr="00E5227D">
        <w:rPr>
          <w:rFonts w:ascii="Times New Roman" w:hAnsi="Times New Roman" w:cs="Times New Roman"/>
          <w:sz w:val="28"/>
          <w:szCs w:val="28"/>
        </w:rPr>
        <w:t xml:space="preserve"> bada kolor wody przez przelewanie do kolorowych pojemników, wpuszczanie</w:t>
      </w:r>
      <w:r w:rsidR="00E5227D" w:rsidRPr="00E5227D">
        <w:rPr>
          <w:rFonts w:ascii="Times New Roman" w:hAnsi="Times New Roman" w:cs="Times New Roman"/>
          <w:sz w:val="28"/>
          <w:szCs w:val="28"/>
        </w:rPr>
        <w:t xml:space="preserve"> </w:t>
      </w:r>
      <w:r w:rsidRPr="00E5227D">
        <w:rPr>
          <w:rFonts w:ascii="Times New Roman" w:hAnsi="Times New Roman" w:cs="Times New Roman"/>
          <w:sz w:val="28"/>
          <w:szCs w:val="28"/>
        </w:rPr>
        <w:t>kropel kolorowej farby lub tuszu i obserwowanie, jak krople stopniowo barwią wodę.</w:t>
      </w:r>
      <w:r w:rsidR="00E5227D" w:rsidRPr="00E5227D">
        <w:rPr>
          <w:rFonts w:ascii="Times New Roman" w:hAnsi="Times New Roman" w:cs="Times New Roman"/>
          <w:sz w:val="28"/>
          <w:szCs w:val="28"/>
        </w:rPr>
        <w:t xml:space="preserve"> </w:t>
      </w:r>
      <w:r w:rsidR="00E5227D">
        <w:rPr>
          <w:rFonts w:ascii="Times New Roman" w:hAnsi="Times New Roman" w:cs="Times New Roman"/>
          <w:sz w:val="28"/>
          <w:szCs w:val="28"/>
        </w:rPr>
        <w:br/>
      </w:r>
      <w:r w:rsidR="00E5227D" w:rsidRPr="00E5227D">
        <w:rPr>
          <w:rFonts w:ascii="Times New Roman" w:hAnsi="Times New Roman" w:cs="Times New Roman"/>
          <w:sz w:val="28"/>
          <w:szCs w:val="28"/>
        </w:rPr>
        <w:t xml:space="preserve">Teraz napijmy się wspólnie niegazowanej wody i porozmawiajmy z dzieckiem na temat przeprowadzonych doświadczeń. </w:t>
      </w:r>
      <w:r w:rsidR="00E5227D">
        <w:rPr>
          <w:rFonts w:ascii="Times New Roman" w:hAnsi="Times New Roman" w:cs="Times New Roman"/>
          <w:sz w:val="28"/>
          <w:szCs w:val="28"/>
        </w:rPr>
        <w:br/>
      </w:r>
      <w:r w:rsidR="00E5227D" w:rsidRPr="00E5227D">
        <w:rPr>
          <w:rFonts w:ascii="Times New Roman" w:hAnsi="Times New Roman" w:cs="Times New Roman"/>
          <w:sz w:val="28"/>
          <w:szCs w:val="28"/>
        </w:rPr>
        <w:t>Podsumujmy zadając dziecku pytania:</w:t>
      </w:r>
    </w:p>
    <w:p w:rsidR="00E5227D" w:rsidRPr="00E5227D" w:rsidRDefault="005B1145" w:rsidP="00E52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i/>
          <w:iCs/>
          <w:sz w:val="28"/>
          <w:szCs w:val="28"/>
        </w:rPr>
        <w:t>Czy woda ma zapach?</w:t>
      </w:r>
    </w:p>
    <w:p w:rsidR="00E5227D" w:rsidRPr="00E5227D" w:rsidRDefault="005B1145" w:rsidP="00E52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227D">
        <w:rPr>
          <w:rFonts w:ascii="Times New Roman" w:hAnsi="Times New Roman" w:cs="Times New Roman"/>
          <w:i/>
          <w:iCs/>
          <w:sz w:val="28"/>
          <w:szCs w:val="28"/>
        </w:rPr>
        <w:t xml:space="preserve">Jaki ma kolor? </w:t>
      </w:r>
    </w:p>
    <w:p w:rsidR="00E5227D" w:rsidRPr="00E5227D" w:rsidRDefault="005B1145" w:rsidP="00E52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227D">
        <w:rPr>
          <w:rFonts w:ascii="Times New Roman" w:hAnsi="Times New Roman" w:cs="Times New Roman"/>
          <w:i/>
          <w:iCs/>
          <w:sz w:val="28"/>
          <w:szCs w:val="28"/>
        </w:rPr>
        <w:t xml:space="preserve">Jaki ma kształt? </w:t>
      </w:r>
    </w:p>
    <w:p w:rsidR="00E5227D" w:rsidRPr="00E5227D" w:rsidRDefault="005B1145" w:rsidP="00E52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227D">
        <w:rPr>
          <w:rFonts w:ascii="Times New Roman" w:hAnsi="Times New Roman" w:cs="Times New Roman"/>
          <w:i/>
          <w:iCs/>
          <w:sz w:val="28"/>
          <w:szCs w:val="28"/>
        </w:rPr>
        <w:t xml:space="preserve">Jak smakuje? </w:t>
      </w:r>
    </w:p>
    <w:p w:rsidR="005B1145" w:rsidRPr="00E5227D" w:rsidRDefault="005B1145" w:rsidP="00E52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227D">
        <w:rPr>
          <w:rFonts w:ascii="Times New Roman" w:hAnsi="Times New Roman" w:cs="Times New Roman"/>
          <w:i/>
          <w:iCs/>
          <w:sz w:val="28"/>
          <w:szCs w:val="28"/>
        </w:rPr>
        <w:t>Co się dzieje z chusteczkami i kartkami zamoczonymi</w:t>
      </w:r>
      <w:r w:rsidR="00E5227D" w:rsidRPr="00E52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227D">
        <w:rPr>
          <w:rFonts w:ascii="Times New Roman" w:hAnsi="Times New Roman" w:cs="Times New Roman"/>
          <w:i/>
          <w:iCs/>
          <w:sz w:val="28"/>
          <w:szCs w:val="28"/>
        </w:rPr>
        <w:t>w wodzie?</w:t>
      </w:r>
    </w:p>
    <w:p w:rsidR="00E5227D" w:rsidRPr="00E5227D" w:rsidRDefault="00E5227D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145" w:rsidRPr="00E5227D" w:rsidRDefault="005B1145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227D">
        <w:rPr>
          <w:rFonts w:ascii="Times New Roman" w:hAnsi="Times New Roman" w:cs="Times New Roman"/>
          <w:b/>
          <w:bCs/>
          <w:sz w:val="28"/>
          <w:szCs w:val="28"/>
        </w:rPr>
        <w:t>Cele – dziecko:</w:t>
      </w:r>
    </w:p>
    <w:p w:rsidR="005B1145" w:rsidRPr="00E5227D" w:rsidRDefault="005B1145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sz w:val="28"/>
          <w:szCs w:val="28"/>
        </w:rPr>
        <w:t>• poznaje właściwości wody w czasie zabaw badawczych,</w:t>
      </w:r>
    </w:p>
    <w:p w:rsidR="005B1145" w:rsidRPr="00E5227D" w:rsidRDefault="005B1145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sz w:val="28"/>
          <w:szCs w:val="28"/>
        </w:rPr>
        <w:t>• próbuje samodzielnie formułować wnioski z przeprowadzonych badań</w:t>
      </w:r>
    </w:p>
    <w:p w:rsidR="005B1145" w:rsidRPr="00E5227D" w:rsidRDefault="005B1145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E5227D">
        <w:rPr>
          <w:rFonts w:ascii="Times New Roman" w:hAnsi="Times New Roman" w:cs="Times New Roman"/>
          <w:sz w:val="28"/>
          <w:szCs w:val="28"/>
        </w:rPr>
        <w:t>nagrane odgłosy wody, miski z wodą, kroplomierz, bibuła, pergamin, folia,</w:t>
      </w:r>
    </w:p>
    <w:p w:rsidR="005B1145" w:rsidRPr="00E5227D" w:rsidRDefault="005B1145" w:rsidP="005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sz w:val="28"/>
          <w:szCs w:val="28"/>
        </w:rPr>
        <w:t>płótno, gąbka, wata, lejek, strzykawka, łyżka wazowa, różne pojemniki, słoiki, farba,</w:t>
      </w:r>
    </w:p>
    <w:p w:rsidR="000022BE" w:rsidRDefault="005B1145" w:rsidP="005B1145">
      <w:pPr>
        <w:rPr>
          <w:rFonts w:ascii="Times New Roman" w:hAnsi="Times New Roman" w:cs="Times New Roman"/>
          <w:sz w:val="28"/>
          <w:szCs w:val="28"/>
        </w:rPr>
      </w:pPr>
      <w:r w:rsidRPr="00E5227D">
        <w:rPr>
          <w:rFonts w:ascii="Times New Roman" w:hAnsi="Times New Roman" w:cs="Times New Roman"/>
          <w:sz w:val="28"/>
          <w:szCs w:val="28"/>
        </w:rPr>
        <w:t>tusz, chusteczki higieniczne</w:t>
      </w:r>
    </w:p>
    <w:p w:rsidR="00E5227D" w:rsidRPr="00E5227D" w:rsidRDefault="00E5227D" w:rsidP="005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244475</wp:posOffset>
            </wp:positionV>
            <wp:extent cx="4762500" cy="1428750"/>
            <wp:effectExtent l="19050" t="0" r="0" b="0"/>
            <wp:wrapNone/>
            <wp:docPr id="1" name="Obraz 1" descr="C:\Users\Joasia\Desktop\kub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ubecz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227D" w:rsidRPr="00E5227D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CE3"/>
    <w:multiLevelType w:val="hybridMultilevel"/>
    <w:tmpl w:val="3C56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145"/>
    <w:rsid w:val="000022BE"/>
    <w:rsid w:val="005B1145"/>
    <w:rsid w:val="00E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2020-05-27T06:48:00Z</dcterms:created>
  <dcterms:modified xsi:type="dcterms:W3CDTF">2020-05-27T07:10:00Z</dcterms:modified>
</cp:coreProperties>
</file>